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3592" w14:textId="35484064" w:rsidR="005F2CE1" w:rsidRPr="008735CA" w:rsidRDefault="005F2CE1" w:rsidP="008735CA">
      <w:pPr>
        <w:spacing w:line="256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323FC">
        <w:rPr>
          <w:rFonts w:ascii="Arial" w:eastAsia="Calibri" w:hAnsi="Arial" w:cs="Arial"/>
          <w:b/>
          <w:bCs/>
          <w:sz w:val="32"/>
          <w:szCs w:val="32"/>
        </w:rPr>
        <w:t>Ievads.</w:t>
      </w:r>
    </w:p>
    <w:p w14:paraId="6254D449" w14:textId="74C31218" w:rsidR="005F2CE1" w:rsidRDefault="005F2CE1" w:rsidP="007323FC">
      <w:pPr>
        <w:spacing w:line="256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Metodikais materiāls literatūr</w:t>
      </w:r>
      <w:r w:rsidR="00A0594C">
        <w:rPr>
          <w:rFonts w:ascii="Arial" w:eastAsia="Calibri" w:hAnsi="Arial" w:cs="Arial"/>
          <w:sz w:val="28"/>
          <w:szCs w:val="28"/>
        </w:rPr>
        <w:t>ā</w:t>
      </w:r>
      <w:r>
        <w:rPr>
          <w:rFonts w:ascii="Arial" w:eastAsia="Calibri" w:hAnsi="Arial" w:cs="Arial"/>
          <w:sz w:val="28"/>
          <w:szCs w:val="28"/>
        </w:rPr>
        <w:t xml:space="preserve"> veidots </w:t>
      </w:r>
      <w:r w:rsidR="00A0594C">
        <w:rPr>
          <w:rFonts w:ascii="Arial" w:eastAsia="Calibri" w:hAnsi="Arial" w:cs="Arial"/>
          <w:sz w:val="28"/>
          <w:szCs w:val="28"/>
        </w:rPr>
        <w:t xml:space="preserve">PowerPoint vietnē skolēnu vārdu krājuma paplašināšanai un rakstu valodas pilnveidošanai. Metodiskā materiāla pamatā ir mācību programmā apgūstamie literārie darbi. </w:t>
      </w:r>
    </w:p>
    <w:p w14:paraId="2BBA10D0" w14:textId="3C810628" w:rsidR="007323FC" w:rsidRDefault="007323FC" w:rsidP="007323FC">
      <w:pPr>
        <w:spacing w:line="256" w:lineRule="auto"/>
        <w:ind w:firstLine="36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Lai skolēni labāk saprastu lasīto tekstu, tad</w:t>
      </w:r>
      <w:r w:rsidR="001E1A2D">
        <w:rPr>
          <w:rFonts w:ascii="Arial" w:eastAsia="Calibri" w:hAnsi="Arial" w:cs="Arial"/>
          <w:sz w:val="28"/>
          <w:szCs w:val="28"/>
        </w:rPr>
        <w:t xml:space="preserve">, to lasot, </w:t>
      </w:r>
      <w:r>
        <w:rPr>
          <w:rFonts w:ascii="Arial" w:eastAsia="Calibri" w:hAnsi="Arial" w:cs="Arial"/>
          <w:sz w:val="28"/>
          <w:szCs w:val="28"/>
        </w:rPr>
        <w:t xml:space="preserve"> tiek veidotas vārdnīcas, kurās gan pēc skolotāja ierosmes, gan </w:t>
      </w:r>
      <w:r w:rsidR="001E1A2D">
        <w:rPr>
          <w:rFonts w:ascii="Arial" w:eastAsia="Calibri" w:hAnsi="Arial" w:cs="Arial"/>
          <w:sz w:val="28"/>
          <w:szCs w:val="28"/>
        </w:rPr>
        <w:t xml:space="preserve">pēc </w:t>
      </w:r>
      <w:r>
        <w:rPr>
          <w:rFonts w:ascii="Arial" w:eastAsia="Calibri" w:hAnsi="Arial" w:cs="Arial"/>
          <w:sz w:val="28"/>
          <w:szCs w:val="28"/>
        </w:rPr>
        <w:t>skolēnu valodas izpratnes līmeņa tiek iekļauti nesaprotamie vārdi</w:t>
      </w:r>
      <w:r w:rsidR="001E1A2D">
        <w:rPr>
          <w:rFonts w:ascii="Arial" w:eastAsia="Calibri" w:hAnsi="Arial" w:cs="Arial"/>
          <w:sz w:val="28"/>
          <w:szCs w:val="28"/>
        </w:rPr>
        <w:t xml:space="preserve">. </w:t>
      </w:r>
    </w:p>
    <w:p w14:paraId="3CD60D6A" w14:textId="0B8E2E24" w:rsidR="001E1A2D" w:rsidRPr="003E2265" w:rsidRDefault="001E1A2D" w:rsidP="007323FC">
      <w:pPr>
        <w:spacing w:line="256" w:lineRule="auto"/>
        <w:ind w:firstLine="360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3E2265">
        <w:rPr>
          <w:rFonts w:ascii="Arial" w:eastAsia="Calibri" w:hAnsi="Arial" w:cs="Arial"/>
          <w:b/>
          <w:bCs/>
          <w:sz w:val="28"/>
          <w:szCs w:val="28"/>
        </w:rPr>
        <w:t xml:space="preserve">Metodiskais materiāls veidots  - </w:t>
      </w:r>
    </w:p>
    <w:p w14:paraId="688CC243" w14:textId="34F87E01" w:rsidR="001E1A2D" w:rsidRDefault="001E1A2D" w:rsidP="001E1A2D">
      <w:pPr>
        <w:pStyle w:val="Sarakstarindkopa"/>
        <w:numPr>
          <w:ilvl w:val="0"/>
          <w:numId w:val="2"/>
        </w:numPr>
        <w:spacing w:line="256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literatūras pierakstu kladēs katram skolēnam ir izveidota vārdnīca ar nesaprotamo (svešo) vārdu skaidrojumiem,</w:t>
      </w:r>
    </w:p>
    <w:p w14:paraId="797CC4D9" w14:textId="77777777" w:rsidR="003E2265" w:rsidRDefault="001E1A2D" w:rsidP="001E1A2D">
      <w:pPr>
        <w:pStyle w:val="Sarakstarindkopa"/>
        <w:numPr>
          <w:ilvl w:val="0"/>
          <w:numId w:val="2"/>
        </w:numPr>
        <w:spacing w:line="256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doti teikumi par dažādām sadzīves situācijām, kurās skolēns ievieto </w:t>
      </w:r>
      <w:r w:rsidR="00384D87">
        <w:rPr>
          <w:rFonts w:ascii="Arial" w:eastAsia="Calibri" w:hAnsi="Arial" w:cs="Arial"/>
          <w:sz w:val="28"/>
          <w:szCs w:val="28"/>
        </w:rPr>
        <w:t xml:space="preserve">svešos </w:t>
      </w:r>
      <w:r>
        <w:rPr>
          <w:rFonts w:ascii="Arial" w:eastAsia="Calibri" w:hAnsi="Arial" w:cs="Arial"/>
          <w:sz w:val="28"/>
          <w:szCs w:val="28"/>
        </w:rPr>
        <w:t xml:space="preserve">vārdus no vārdnīcas </w:t>
      </w:r>
      <w:r w:rsidR="003E2265">
        <w:rPr>
          <w:rFonts w:ascii="Arial" w:eastAsia="Calibri" w:hAnsi="Arial" w:cs="Arial"/>
          <w:sz w:val="28"/>
          <w:szCs w:val="28"/>
        </w:rPr>
        <w:t xml:space="preserve"> -</w:t>
      </w:r>
    </w:p>
    <w:p w14:paraId="7FB036FF" w14:textId="7527F869" w:rsidR="003E2265" w:rsidRDefault="003E2265" w:rsidP="003E2265">
      <w:pPr>
        <w:pStyle w:val="Sarakstarindkopa"/>
        <w:numPr>
          <w:ilvl w:val="0"/>
          <w:numId w:val="4"/>
        </w:numPr>
        <w:spacing w:line="256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teikumos dotas norādes (jautājums), kurš vārda locījums vai forma jāizmanto,</w:t>
      </w:r>
    </w:p>
    <w:p w14:paraId="1971D579" w14:textId="799A4B06" w:rsidR="003E2265" w:rsidRDefault="003E2265" w:rsidP="003E2265">
      <w:pPr>
        <w:pStyle w:val="Sarakstarindkopa"/>
        <w:numPr>
          <w:ilvl w:val="0"/>
          <w:numId w:val="4"/>
        </w:numPr>
        <w:spacing w:line="256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teikumos nav dotu norāžu par vārda locījumu vai formu, skolēnam pašam jādomā.</w:t>
      </w:r>
    </w:p>
    <w:p w14:paraId="7C79FC5C" w14:textId="3077CB6C" w:rsidR="001E1A2D" w:rsidRPr="003E2265" w:rsidRDefault="003E2265" w:rsidP="003E2265">
      <w:pPr>
        <w:pStyle w:val="Sarakstarindkopa"/>
        <w:spacing w:line="256" w:lineRule="auto"/>
        <w:ind w:left="108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</w:t>
      </w:r>
      <w:r w:rsidR="001E1A2D" w:rsidRPr="003E2265">
        <w:rPr>
          <w:rFonts w:ascii="Arial" w:eastAsia="Calibri" w:hAnsi="Arial" w:cs="Arial"/>
          <w:sz w:val="28"/>
          <w:szCs w:val="28"/>
        </w:rPr>
        <w:t>kolēni var strādāt individuāli vai visa klase kopā pēc skolotāja ieskatiem,</w:t>
      </w:r>
    </w:p>
    <w:p w14:paraId="3E8C0BA0" w14:textId="2D87EDCB" w:rsidR="001E1A2D" w:rsidRPr="003E2265" w:rsidRDefault="001E1A2D" w:rsidP="003E2265">
      <w:pPr>
        <w:pStyle w:val="Sarakstarindkopa"/>
        <w:numPr>
          <w:ilvl w:val="0"/>
          <w:numId w:val="2"/>
        </w:numPr>
        <w:spacing w:line="256" w:lineRule="auto"/>
        <w:jc w:val="both"/>
        <w:rPr>
          <w:rFonts w:ascii="Arial" w:eastAsia="Calibri" w:hAnsi="Arial" w:cs="Arial"/>
          <w:sz w:val="28"/>
          <w:szCs w:val="28"/>
        </w:rPr>
      </w:pPr>
      <w:r w:rsidRPr="003E2265">
        <w:rPr>
          <w:rFonts w:ascii="Arial" w:eastAsia="Calibri" w:hAnsi="Arial" w:cs="Arial"/>
          <w:sz w:val="28"/>
          <w:szCs w:val="28"/>
        </w:rPr>
        <w:t>ir doti teikumi, kuros vārdi no vārdnīcas jau ievietoti teikumos, lai  pārbaudītu skolēnu darbu,</w:t>
      </w:r>
    </w:p>
    <w:p w14:paraId="0EB3B184" w14:textId="53AB3CB8" w:rsidR="001E1A2D" w:rsidRDefault="001E1A2D" w:rsidP="003E2265">
      <w:pPr>
        <w:pStyle w:val="Sarakstarindkopa"/>
        <w:numPr>
          <w:ilvl w:val="0"/>
          <w:numId w:val="2"/>
        </w:numPr>
        <w:spacing w:line="256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ir attēli, kuri atbilst vārdnīcā dotajiem svešajiem vārdiem vai vārdu savienojumiem, skolēnam jāsameklē atbilstošais</w:t>
      </w:r>
      <w:r w:rsidR="00384D87">
        <w:rPr>
          <w:rFonts w:ascii="Arial" w:eastAsia="Calibri" w:hAnsi="Arial" w:cs="Arial"/>
          <w:sz w:val="28"/>
          <w:szCs w:val="28"/>
        </w:rPr>
        <w:t xml:space="preserve"> attēlam.</w:t>
      </w:r>
    </w:p>
    <w:p w14:paraId="6B4531DD" w14:textId="7D350321" w:rsidR="00384D87" w:rsidRPr="003E2265" w:rsidRDefault="00384D87" w:rsidP="00384D87">
      <w:pPr>
        <w:spacing w:line="256" w:lineRule="au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3E2265">
        <w:rPr>
          <w:rFonts w:ascii="Arial" w:eastAsia="Calibri" w:hAnsi="Arial" w:cs="Arial"/>
          <w:b/>
          <w:bCs/>
          <w:sz w:val="28"/>
          <w:szCs w:val="28"/>
        </w:rPr>
        <w:t>Sasniedzamais rezultāts (SR) –</w:t>
      </w:r>
    </w:p>
    <w:p w14:paraId="1634B14F" w14:textId="10CD35E5" w:rsidR="00384D87" w:rsidRDefault="00384D87" w:rsidP="00384D87">
      <w:pPr>
        <w:pStyle w:val="Sarakstarindkopa"/>
        <w:numPr>
          <w:ilvl w:val="0"/>
          <w:numId w:val="3"/>
        </w:numPr>
        <w:spacing w:line="256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skolēns lasa tekstu un vērtē, kurus vārdus nesaprot,</w:t>
      </w:r>
      <w:r w:rsidR="003E2265">
        <w:rPr>
          <w:rFonts w:ascii="Arial" w:eastAsia="Calibri" w:hAnsi="Arial" w:cs="Arial"/>
          <w:sz w:val="28"/>
          <w:szCs w:val="28"/>
        </w:rPr>
        <w:t xml:space="preserve"> skolēna vārdu krājuma papildināšanai  atbilstošākos ievieto vārdnīcās, pārējiem noskaidro nozīmi,</w:t>
      </w:r>
    </w:p>
    <w:p w14:paraId="39C9C3FE" w14:textId="39E93631" w:rsidR="00384D87" w:rsidRDefault="00384D87" w:rsidP="00384D87">
      <w:pPr>
        <w:pStyle w:val="Sarakstarindkopa"/>
        <w:numPr>
          <w:ilvl w:val="0"/>
          <w:numId w:val="3"/>
        </w:numPr>
        <w:spacing w:line="256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pēc līdzīgām situācijām, kurās lietoti svešie vārdi no </w:t>
      </w:r>
      <w:r w:rsidR="003E2265">
        <w:rPr>
          <w:rFonts w:ascii="Arial" w:eastAsia="Calibri" w:hAnsi="Arial" w:cs="Arial"/>
          <w:sz w:val="28"/>
          <w:szCs w:val="28"/>
        </w:rPr>
        <w:t xml:space="preserve">lasītā </w:t>
      </w:r>
      <w:r>
        <w:rPr>
          <w:rFonts w:ascii="Arial" w:eastAsia="Calibri" w:hAnsi="Arial" w:cs="Arial"/>
          <w:sz w:val="28"/>
          <w:szCs w:val="28"/>
        </w:rPr>
        <w:t xml:space="preserve">teksta, skaidro to nozīmi </w:t>
      </w:r>
      <w:r w:rsidR="002E62F3">
        <w:rPr>
          <w:rFonts w:ascii="Arial" w:eastAsia="Calibri" w:hAnsi="Arial" w:cs="Arial"/>
          <w:sz w:val="28"/>
          <w:szCs w:val="28"/>
        </w:rPr>
        <w:t>skolēnam</w:t>
      </w:r>
      <w:r>
        <w:rPr>
          <w:rFonts w:ascii="Arial" w:eastAsia="Calibri" w:hAnsi="Arial" w:cs="Arial"/>
          <w:sz w:val="28"/>
          <w:szCs w:val="28"/>
        </w:rPr>
        <w:t xml:space="preserve"> saprotamā valodas izteiksmē, veidojot vārdnīcu,</w:t>
      </w:r>
    </w:p>
    <w:p w14:paraId="7610D073" w14:textId="23D0D364" w:rsidR="00384D87" w:rsidRDefault="00384D87" w:rsidP="00384D87">
      <w:pPr>
        <w:pStyle w:val="Sarakstarindkopa"/>
        <w:numPr>
          <w:ilvl w:val="0"/>
          <w:numId w:val="3"/>
        </w:numPr>
        <w:spacing w:line="256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lasa teikumus (tekstu) un izvērtē, kurš no svešajiem vārdnīcas vārdiem  iederēsies pēc  satura</w:t>
      </w:r>
      <w:r w:rsidR="003E2265">
        <w:rPr>
          <w:rFonts w:ascii="Arial" w:eastAsia="Calibri" w:hAnsi="Arial" w:cs="Arial"/>
          <w:sz w:val="28"/>
          <w:szCs w:val="28"/>
        </w:rPr>
        <w:t>,</w:t>
      </w:r>
      <w:r w:rsidR="002E62F3">
        <w:rPr>
          <w:rFonts w:ascii="Arial" w:eastAsia="Calibri" w:hAnsi="Arial" w:cs="Arial"/>
          <w:sz w:val="28"/>
          <w:szCs w:val="28"/>
        </w:rPr>
        <w:t xml:space="preserve"> pēc galotnes, pēc formas,</w:t>
      </w:r>
    </w:p>
    <w:p w14:paraId="31BD9974" w14:textId="13742EE6" w:rsidR="003E2265" w:rsidRDefault="002E62F3" w:rsidP="00384D87">
      <w:pPr>
        <w:pStyle w:val="Sarakstarindkopa"/>
        <w:numPr>
          <w:ilvl w:val="0"/>
          <w:numId w:val="3"/>
        </w:numPr>
        <w:spacing w:line="256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skolēns iesaista svešos vārdus  paša veidotos teikumos.</w:t>
      </w:r>
    </w:p>
    <w:p w14:paraId="6B37F5DC" w14:textId="5CDFDDA0" w:rsidR="00095998" w:rsidRDefault="00095998" w:rsidP="00095998">
      <w:pPr>
        <w:pStyle w:val="Sarakstarindkopa"/>
        <w:spacing w:line="256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34621C3" w14:textId="4E065A0B" w:rsidR="00095998" w:rsidRPr="00384D87" w:rsidRDefault="00095998" w:rsidP="00095998">
      <w:pPr>
        <w:pStyle w:val="Sarakstarindkopa"/>
        <w:spacing w:line="256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Materiāls pieejams digitālā veidā.</w:t>
      </w:r>
    </w:p>
    <w:p w14:paraId="3AEA3AC1" w14:textId="77777777" w:rsidR="007D7060" w:rsidRDefault="007D7060">
      <w:bookmarkStart w:id="0" w:name="_GoBack"/>
      <w:bookmarkEnd w:id="0"/>
    </w:p>
    <w:sectPr w:rsidR="007D7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6B2C"/>
    <w:multiLevelType w:val="hybridMultilevel"/>
    <w:tmpl w:val="80CA52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C0AB5"/>
    <w:multiLevelType w:val="hybridMultilevel"/>
    <w:tmpl w:val="CF86D218"/>
    <w:lvl w:ilvl="0" w:tplc="9C7E20A6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41BA2"/>
    <w:multiLevelType w:val="hybridMultilevel"/>
    <w:tmpl w:val="329C15D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40DD6"/>
    <w:multiLevelType w:val="hybridMultilevel"/>
    <w:tmpl w:val="15D63A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60"/>
    <w:rsid w:val="00095998"/>
    <w:rsid w:val="001D6EC8"/>
    <w:rsid w:val="001E1A2D"/>
    <w:rsid w:val="002E62F3"/>
    <w:rsid w:val="00384D87"/>
    <w:rsid w:val="003E2265"/>
    <w:rsid w:val="00511B03"/>
    <w:rsid w:val="005F2CE1"/>
    <w:rsid w:val="00716A06"/>
    <w:rsid w:val="007323FC"/>
    <w:rsid w:val="007D7060"/>
    <w:rsid w:val="008735CA"/>
    <w:rsid w:val="00A0594C"/>
    <w:rsid w:val="00E4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12D0"/>
  <w15:chartTrackingRefBased/>
  <w15:docId w15:val="{3199449F-D229-4848-BE84-DAF2158B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Skolotaji 3</cp:lastModifiedBy>
  <cp:revision>8</cp:revision>
  <cp:lastPrinted>2020-03-13T09:27:00Z</cp:lastPrinted>
  <dcterms:created xsi:type="dcterms:W3CDTF">2020-03-05T15:08:00Z</dcterms:created>
  <dcterms:modified xsi:type="dcterms:W3CDTF">2020-03-13T09:27:00Z</dcterms:modified>
</cp:coreProperties>
</file>